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F" w:rsidRDefault="00BE460F">
      <w:pPr>
        <w:pStyle w:val="ConsPlusTitle"/>
        <w:jc w:val="center"/>
      </w:pPr>
      <w:r>
        <w:t>СОВЕТ ДЕПУТАТОВ</w:t>
      </w:r>
    </w:p>
    <w:p w:rsidR="00BE460F" w:rsidRDefault="00BE460F">
      <w:pPr>
        <w:pStyle w:val="ConsPlusTitle"/>
        <w:jc w:val="center"/>
      </w:pPr>
      <w:r>
        <w:t>ЗАКРЫТОГО АДМИНИСТРАТИВНО-ТЕРРИТОРИАЛЬНОГО</w:t>
      </w:r>
    </w:p>
    <w:p w:rsidR="00BE460F" w:rsidRDefault="00BE460F">
      <w:pPr>
        <w:pStyle w:val="ConsPlusTitle"/>
        <w:jc w:val="center"/>
      </w:pPr>
      <w:r>
        <w:t>ОБРАЗОВАНИЯ Г. ЖЕЛЕЗНОГОРСК КРАСНОЯРСКОГО КРАЯ</w:t>
      </w:r>
    </w:p>
    <w:p w:rsidR="00BE460F" w:rsidRDefault="00BE460F">
      <w:pPr>
        <w:pStyle w:val="ConsPlusTitle"/>
        <w:jc w:val="center"/>
      </w:pPr>
    </w:p>
    <w:p w:rsidR="00BE460F" w:rsidRDefault="00BE460F">
      <w:pPr>
        <w:pStyle w:val="ConsPlusTitle"/>
        <w:jc w:val="center"/>
      </w:pPr>
      <w:r>
        <w:t>РЕШЕНИЕ</w:t>
      </w:r>
    </w:p>
    <w:p w:rsidR="00BE460F" w:rsidRDefault="00BE460F">
      <w:pPr>
        <w:pStyle w:val="ConsPlusTitle"/>
        <w:jc w:val="center"/>
      </w:pPr>
      <w:r>
        <w:t>от 25 апреля 2013 г. N 35-194Р</w:t>
      </w:r>
    </w:p>
    <w:p w:rsidR="00BE460F" w:rsidRDefault="00BE460F">
      <w:pPr>
        <w:pStyle w:val="ConsPlusTitle"/>
        <w:jc w:val="center"/>
      </w:pPr>
    </w:p>
    <w:p w:rsidR="00BE460F" w:rsidRDefault="00BE460F">
      <w:pPr>
        <w:pStyle w:val="ConsPlusTitle"/>
        <w:jc w:val="center"/>
      </w:pPr>
      <w:r>
        <w:t>ОБ ОПРЕДЕЛЕНИИ СПОСОБА РАСЧЕТА РАССТОЯНИЯ ОТ ДЕТСКИХ,</w:t>
      </w:r>
    </w:p>
    <w:p w:rsidR="00BE460F" w:rsidRDefault="00BE460F">
      <w:pPr>
        <w:pStyle w:val="ConsPlusTitle"/>
        <w:jc w:val="center"/>
      </w:pPr>
      <w:r>
        <w:t>ОБРАЗОВАТЕЛЬНЫХ, МЕДИЦИНСКИХ ОРГАНИЗАЦИЙ И ОБЪЕКТОВ</w:t>
      </w:r>
    </w:p>
    <w:p w:rsidR="00BE460F" w:rsidRDefault="00BE460F">
      <w:pPr>
        <w:pStyle w:val="ConsPlusTitle"/>
        <w:jc w:val="center"/>
      </w:pPr>
      <w:r>
        <w:t>СПОРТА, ОТ ОПТОВЫХ И РОЗНИЧНЫХ РЫНКОВ, ВОКЗАЛОВ И</w:t>
      </w:r>
    </w:p>
    <w:p w:rsidR="00BE460F" w:rsidRDefault="00BE460F">
      <w:pPr>
        <w:pStyle w:val="ConsPlusTitle"/>
        <w:jc w:val="center"/>
      </w:pPr>
      <w:r>
        <w:t>ИНЫХ МЕСТ МАССОВОГО СКОПЛЕНИЯ ГРАЖДАН И МЕСТ НАХОЖДЕНИЯ</w:t>
      </w:r>
    </w:p>
    <w:p w:rsidR="00BE460F" w:rsidRDefault="00BE460F">
      <w:pPr>
        <w:pStyle w:val="ConsPlusTitle"/>
        <w:jc w:val="center"/>
      </w:pPr>
      <w:r>
        <w:t>ИСТОЧНИКОВ ПОВЫШЕННОЙ ОПАСНОСТИ, ОПРЕДЕЛЕННЫХ ОРГАНАМИ</w:t>
      </w:r>
    </w:p>
    <w:p w:rsidR="00BE460F" w:rsidRDefault="00BE460F">
      <w:pPr>
        <w:pStyle w:val="ConsPlusTitle"/>
        <w:jc w:val="center"/>
      </w:pPr>
      <w:r>
        <w:t>ГОСУДАРСТВЕННОЙ ВЛАСТИ СУБЪЕКТОВ РОССИЙСКОЙ ФЕДЕРАЦИИ,</w:t>
      </w:r>
    </w:p>
    <w:p w:rsidR="00BE460F" w:rsidRDefault="00BE460F">
      <w:pPr>
        <w:pStyle w:val="ConsPlusTitle"/>
        <w:jc w:val="center"/>
      </w:pPr>
      <w:r>
        <w:t>ОТ ОБЪЕКТОВ ВОЕННОГО НАЗНАЧЕНИЯ ДО ГРАНИЦ ПРИЛЕГАЮЩИХ</w:t>
      </w:r>
    </w:p>
    <w:p w:rsidR="00BE460F" w:rsidRDefault="00BE460F">
      <w:pPr>
        <w:pStyle w:val="ConsPlusTitle"/>
        <w:jc w:val="center"/>
      </w:pPr>
      <w:r>
        <w:t>ТЕРРИТОРИЙ, НА КОТОРЫХ НЕ ДОПУСКАЕТСЯ РОЗНИЧНАЯ ПРОДАЖА</w:t>
      </w:r>
    </w:p>
    <w:p w:rsidR="00BE460F" w:rsidRDefault="00BE460F">
      <w:pPr>
        <w:pStyle w:val="ConsPlusTitle"/>
        <w:jc w:val="center"/>
      </w:pPr>
      <w:r>
        <w:t>АЛКОГОЛЬНОЙ ПРОДУКЦИИ НА ТЕРРИТОРИИ ЗАТО ЖЕЛЕЗНОГОРСК</w:t>
      </w:r>
    </w:p>
    <w:p w:rsidR="00BE460F" w:rsidRDefault="00BE460F">
      <w:pPr>
        <w:pStyle w:val="ConsPlusNormal"/>
        <w:ind w:firstLine="540"/>
        <w:jc w:val="both"/>
      </w:pPr>
    </w:p>
    <w:p w:rsidR="00BE460F" w:rsidRDefault="00BE460F">
      <w:pPr>
        <w:pStyle w:val="ConsPlusNormal"/>
        <w:ind w:firstLine="540"/>
        <w:jc w:val="both"/>
      </w:pPr>
      <w:proofErr w:type="gramStart"/>
      <w:r>
        <w:t xml:space="preserve">В соответствии с Федеральным </w:t>
      </w:r>
      <w:hyperlink r:id="rId4">
        <w:r>
          <w:rPr>
            <w:color w:val="0000FF"/>
          </w:rPr>
          <w:t>законом</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5">
        <w:r>
          <w:rPr>
            <w:color w:val="0000FF"/>
          </w:rPr>
          <w:t>постановлением</w:t>
        </w:r>
      </w:hyperlink>
      <w:r>
        <w:t xml:space="preserve"> Правительства Российской Федерации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w:t>
      </w:r>
      <w:proofErr w:type="gramEnd"/>
      <w:r>
        <w:t xml:space="preserve">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w:t>
      </w:r>
      <w:hyperlink r:id="rId6">
        <w:r>
          <w:rPr>
            <w:color w:val="0000FF"/>
          </w:rPr>
          <w:t>ст. 28</w:t>
        </w:r>
      </w:hyperlink>
      <w:r>
        <w:t xml:space="preserve"> Устава ЗАТО Железногорск, Совет депутатов решил:</w:t>
      </w:r>
    </w:p>
    <w:p w:rsidR="00BE460F" w:rsidRDefault="00BE460F">
      <w:pPr>
        <w:pStyle w:val="ConsPlusNormal"/>
        <w:spacing w:before="220"/>
        <w:ind w:firstLine="540"/>
        <w:jc w:val="both"/>
      </w:pPr>
      <w:r>
        <w:t xml:space="preserve">1. </w:t>
      </w:r>
      <w:proofErr w:type="gramStart"/>
      <w:r>
        <w:t>Установить способ расчета расстояния от детских, образовательных, медицинских организаций и объектов спорта, от оптовых и розничных рынков, вокзалов и иных мест массового скопления граждан и мест нахождения источников повышенной опасности, определенных органами государственной власти субъектов Российской Федерации, от объектов военного назначения до границ прилегающих территорий, на которых не допускается розничная продажа алкогольной продукции на территории ЗАТО Железногорск:</w:t>
      </w:r>
      <w:proofErr w:type="gramEnd"/>
    </w:p>
    <w:p w:rsidR="00BE460F" w:rsidRDefault="00BE460F">
      <w:pPr>
        <w:pStyle w:val="ConsPlusNormal"/>
        <w:spacing w:before="220"/>
        <w:ind w:firstLine="540"/>
        <w:jc w:val="both"/>
      </w:pPr>
      <w:proofErr w:type="gramStart"/>
      <w:r>
        <w:t>- при наличии обособленной территории, границы которой обозначены ограждением (объектами искусственного происхождения), прилегающая территория к зданию (строению, сооружению), определяется по прямой на расстоянии - 20 метров от обособленной территории, до входа для посетителей в стационарный торговый объект;</w:t>
      </w:r>
      <w:proofErr w:type="gramEnd"/>
    </w:p>
    <w:p w:rsidR="00BE460F" w:rsidRDefault="00BE460F">
      <w:pPr>
        <w:pStyle w:val="ConsPlusNormal"/>
        <w:spacing w:before="220"/>
        <w:ind w:firstLine="540"/>
        <w:jc w:val="both"/>
      </w:pPr>
      <w:proofErr w:type="gramStart"/>
      <w:r>
        <w:t xml:space="preserve">- при отсутствии обособленной территории расстояние определяется по прямой на расстоянии - 30 метров от входа для посетителей в здания, строения, сооружения, в которых расположены объекты, перечисленные в </w:t>
      </w:r>
      <w:hyperlink r:id="rId7">
        <w:r>
          <w:rPr>
            <w:color w:val="0000FF"/>
          </w:rPr>
          <w:t>пункте 2</w:t>
        </w:r>
      </w:hyperlink>
      <w:r>
        <w:t xml:space="preserve"> Правил, утвержденных постановлением Правительства Российской Федерации от 27.12.2012 N 1425, до входа для посетителей в стационарный торговый объект.</w:t>
      </w:r>
      <w:proofErr w:type="gramEnd"/>
    </w:p>
    <w:p w:rsidR="00BE460F" w:rsidRDefault="00BE460F">
      <w:pPr>
        <w:pStyle w:val="ConsPlusNormal"/>
        <w:spacing w:before="220"/>
        <w:ind w:firstLine="540"/>
        <w:jc w:val="both"/>
      </w:pPr>
      <w:r>
        <w:t xml:space="preserve">2. Постановлением Администрации ЗАТО г. Железногорск утверждаются границы прилегающих территорий, к которым прилагаются схемы границ прилегающих территорий для каждой организации и (или) объекта, указанных в </w:t>
      </w:r>
      <w:hyperlink r:id="rId8">
        <w:r>
          <w:rPr>
            <w:color w:val="0000FF"/>
          </w:rPr>
          <w:t>пункте 2</w:t>
        </w:r>
      </w:hyperlink>
      <w:r>
        <w:t xml:space="preserve"> Правил, утвержденных постановлением Правительства Российской Федерации от 27.12.2012 N 1425.</w:t>
      </w:r>
    </w:p>
    <w:p w:rsidR="00BE460F" w:rsidRDefault="00BE460F">
      <w:pPr>
        <w:pStyle w:val="ConsPlusNormal"/>
        <w:spacing w:before="220"/>
        <w:ind w:firstLine="540"/>
        <w:jc w:val="both"/>
      </w:pPr>
      <w:r>
        <w:t>3. Опубликовать настоящее решение в газете "Город и горожане", а также разместить в сети "Интернет" на официальном сайте муниципального образования "Закрытое административно-территориальное образование Железногорск Красноярского края" (www.admk26.ru).</w:t>
      </w:r>
    </w:p>
    <w:p w:rsidR="00BE460F" w:rsidRDefault="00BE460F">
      <w:pPr>
        <w:pStyle w:val="ConsPlusNormal"/>
        <w:spacing w:before="220"/>
        <w:ind w:firstLine="540"/>
        <w:jc w:val="both"/>
      </w:pPr>
      <w:r>
        <w:lastRenderedPageBreak/>
        <w:t xml:space="preserve">4. Контроль над исполнением настоящего решения возложить на председателя постоянной комиссии по вопросам местного самоуправления и законности А.В. </w:t>
      </w:r>
      <w:proofErr w:type="spellStart"/>
      <w:r>
        <w:t>Берестова</w:t>
      </w:r>
      <w:proofErr w:type="spellEnd"/>
      <w:r>
        <w:t>.</w:t>
      </w:r>
    </w:p>
    <w:p w:rsidR="00BE460F" w:rsidRDefault="00BE460F">
      <w:pPr>
        <w:pStyle w:val="ConsPlusNormal"/>
        <w:spacing w:before="220"/>
        <w:ind w:firstLine="540"/>
        <w:jc w:val="both"/>
      </w:pPr>
      <w:r>
        <w:t>5. Настоящее решение вступает в силу после его официального опубликования.</w:t>
      </w:r>
    </w:p>
    <w:p w:rsidR="00BE460F" w:rsidRDefault="00BE460F">
      <w:pPr>
        <w:pStyle w:val="ConsPlusNormal"/>
        <w:jc w:val="right"/>
      </w:pPr>
    </w:p>
    <w:p w:rsidR="00BE460F" w:rsidRDefault="00BE460F">
      <w:pPr>
        <w:pStyle w:val="ConsPlusNormal"/>
        <w:jc w:val="right"/>
      </w:pPr>
      <w:r>
        <w:t>Глава ЗАТО г. Железногорск</w:t>
      </w:r>
    </w:p>
    <w:p w:rsidR="00BE460F" w:rsidRDefault="00BE460F">
      <w:pPr>
        <w:pStyle w:val="ConsPlusNormal"/>
        <w:jc w:val="right"/>
      </w:pPr>
      <w:r>
        <w:t>В.В.МЕДВЕДЕВ</w:t>
      </w:r>
    </w:p>
    <w:p w:rsidR="00BE460F" w:rsidRDefault="00BE460F">
      <w:pPr>
        <w:pStyle w:val="ConsPlusNormal"/>
        <w:jc w:val="right"/>
      </w:pPr>
    </w:p>
    <w:sectPr w:rsidR="00BE460F" w:rsidSect="00D27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460F"/>
    <w:rsid w:val="00010F64"/>
    <w:rsid w:val="00021FEB"/>
    <w:rsid w:val="00030EAA"/>
    <w:rsid w:val="000376D9"/>
    <w:rsid w:val="00042A54"/>
    <w:rsid w:val="000430C9"/>
    <w:rsid w:val="0005265F"/>
    <w:rsid w:val="00056BE6"/>
    <w:rsid w:val="000605D0"/>
    <w:rsid w:val="000915EE"/>
    <w:rsid w:val="000A2F92"/>
    <w:rsid w:val="000B3B93"/>
    <w:rsid w:val="000C3AAB"/>
    <w:rsid w:val="000D0085"/>
    <w:rsid w:val="000D1360"/>
    <w:rsid w:val="000E0687"/>
    <w:rsid w:val="000E6EBA"/>
    <w:rsid w:val="000E7769"/>
    <w:rsid w:val="000F7C7B"/>
    <w:rsid w:val="00101674"/>
    <w:rsid w:val="00106E44"/>
    <w:rsid w:val="00107B7D"/>
    <w:rsid w:val="00111918"/>
    <w:rsid w:val="00126589"/>
    <w:rsid w:val="001334EB"/>
    <w:rsid w:val="00143575"/>
    <w:rsid w:val="00150811"/>
    <w:rsid w:val="0015101A"/>
    <w:rsid w:val="0015471C"/>
    <w:rsid w:val="00171265"/>
    <w:rsid w:val="00177FDB"/>
    <w:rsid w:val="00177FE8"/>
    <w:rsid w:val="00180F2D"/>
    <w:rsid w:val="00194F6B"/>
    <w:rsid w:val="00196E5A"/>
    <w:rsid w:val="00197DD7"/>
    <w:rsid w:val="001A08D8"/>
    <w:rsid w:val="001C180B"/>
    <w:rsid w:val="001C1E21"/>
    <w:rsid w:val="001C3B71"/>
    <w:rsid w:val="001D069D"/>
    <w:rsid w:val="001D6710"/>
    <w:rsid w:val="001E1100"/>
    <w:rsid w:val="001F1EE1"/>
    <w:rsid w:val="001F3EBA"/>
    <w:rsid w:val="00212AE2"/>
    <w:rsid w:val="0022404E"/>
    <w:rsid w:val="00232686"/>
    <w:rsid w:val="002373A0"/>
    <w:rsid w:val="00237CFA"/>
    <w:rsid w:val="002453CC"/>
    <w:rsid w:val="00251E53"/>
    <w:rsid w:val="002575D8"/>
    <w:rsid w:val="00270328"/>
    <w:rsid w:val="00273EF3"/>
    <w:rsid w:val="002859A5"/>
    <w:rsid w:val="002861A5"/>
    <w:rsid w:val="00290DAE"/>
    <w:rsid w:val="00293190"/>
    <w:rsid w:val="002A2C60"/>
    <w:rsid w:val="002A3FB0"/>
    <w:rsid w:val="002B1BD3"/>
    <w:rsid w:val="002C1637"/>
    <w:rsid w:val="002C71D3"/>
    <w:rsid w:val="002E1A0D"/>
    <w:rsid w:val="002E6F18"/>
    <w:rsid w:val="002F35DC"/>
    <w:rsid w:val="003065F8"/>
    <w:rsid w:val="003104D4"/>
    <w:rsid w:val="00310CE3"/>
    <w:rsid w:val="003158EB"/>
    <w:rsid w:val="00317B7A"/>
    <w:rsid w:val="00321566"/>
    <w:rsid w:val="00323ABE"/>
    <w:rsid w:val="003248DB"/>
    <w:rsid w:val="00326F2D"/>
    <w:rsid w:val="0033002D"/>
    <w:rsid w:val="003353F9"/>
    <w:rsid w:val="003370D3"/>
    <w:rsid w:val="00343BCF"/>
    <w:rsid w:val="00347BCF"/>
    <w:rsid w:val="00351FF5"/>
    <w:rsid w:val="00353428"/>
    <w:rsid w:val="003574BC"/>
    <w:rsid w:val="0036159A"/>
    <w:rsid w:val="003703A1"/>
    <w:rsid w:val="00374D99"/>
    <w:rsid w:val="00376600"/>
    <w:rsid w:val="0037683F"/>
    <w:rsid w:val="003812D0"/>
    <w:rsid w:val="003856FE"/>
    <w:rsid w:val="0038680A"/>
    <w:rsid w:val="00391FBF"/>
    <w:rsid w:val="003B1F43"/>
    <w:rsid w:val="003C19D8"/>
    <w:rsid w:val="003D71F4"/>
    <w:rsid w:val="003F242A"/>
    <w:rsid w:val="003F3A4C"/>
    <w:rsid w:val="003F7485"/>
    <w:rsid w:val="004118AD"/>
    <w:rsid w:val="00415854"/>
    <w:rsid w:val="00420E82"/>
    <w:rsid w:val="004343EA"/>
    <w:rsid w:val="00443B5A"/>
    <w:rsid w:val="00444C88"/>
    <w:rsid w:val="004459B1"/>
    <w:rsid w:val="00445E16"/>
    <w:rsid w:val="0046006E"/>
    <w:rsid w:val="00463EB1"/>
    <w:rsid w:val="00466D12"/>
    <w:rsid w:val="00470D7C"/>
    <w:rsid w:val="0047289D"/>
    <w:rsid w:val="004A40A8"/>
    <w:rsid w:val="004A79A7"/>
    <w:rsid w:val="004C15F3"/>
    <w:rsid w:val="004C3E4C"/>
    <w:rsid w:val="004E071F"/>
    <w:rsid w:val="004E36CF"/>
    <w:rsid w:val="00502437"/>
    <w:rsid w:val="005033FE"/>
    <w:rsid w:val="00503E48"/>
    <w:rsid w:val="00506B2F"/>
    <w:rsid w:val="00513891"/>
    <w:rsid w:val="00527187"/>
    <w:rsid w:val="0053138C"/>
    <w:rsid w:val="00536422"/>
    <w:rsid w:val="00536F95"/>
    <w:rsid w:val="0054033A"/>
    <w:rsid w:val="00541805"/>
    <w:rsid w:val="00542D9A"/>
    <w:rsid w:val="00543502"/>
    <w:rsid w:val="005439F1"/>
    <w:rsid w:val="0055565F"/>
    <w:rsid w:val="00557826"/>
    <w:rsid w:val="0056126A"/>
    <w:rsid w:val="00561C92"/>
    <w:rsid w:val="00567F9B"/>
    <w:rsid w:val="00586126"/>
    <w:rsid w:val="00594A36"/>
    <w:rsid w:val="005B068C"/>
    <w:rsid w:val="005B647A"/>
    <w:rsid w:val="005C7A49"/>
    <w:rsid w:val="005D61A2"/>
    <w:rsid w:val="005E3958"/>
    <w:rsid w:val="005F6C55"/>
    <w:rsid w:val="005F7AC3"/>
    <w:rsid w:val="00601758"/>
    <w:rsid w:val="00612556"/>
    <w:rsid w:val="00612631"/>
    <w:rsid w:val="00615F53"/>
    <w:rsid w:val="00615FAA"/>
    <w:rsid w:val="0063418A"/>
    <w:rsid w:val="00640333"/>
    <w:rsid w:val="00644C00"/>
    <w:rsid w:val="00654F61"/>
    <w:rsid w:val="006566BF"/>
    <w:rsid w:val="00656F81"/>
    <w:rsid w:val="00657467"/>
    <w:rsid w:val="00663A51"/>
    <w:rsid w:val="0068711F"/>
    <w:rsid w:val="00692650"/>
    <w:rsid w:val="006D0B42"/>
    <w:rsid w:val="006D5DE7"/>
    <w:rsid w:val="006D6286"/>
    <w:rsid w:val="006E697F"/>
    <w:rsid w:val="006E6AE2"/>
    <w:rsid w:val="006F3536"/>
    <w:rsid w:val="006F431B"/>
    <w:rsid w:val="006F6B24"/>
    <w:rsid w:val="00701AF2"/>
    <w:rsid w:val="00706084"/>
    <w:rsid w:val="007249D9"/>
    <w:rsid w:val="007325B6"/>
    <w:rsid w:val="00740CB9"/>
    <w:rsid w:val="007471AC"/>
    <w:rsid w:val="0075362F"/>
    <w:rsid w:val="00763A26"/>
    <w:rsid w:val="0077041C"/>
    <w:rsid w:val="00777DE0"/>
    <w:rsid w:val="007A4F85"/>
    <w:rsid w:val="007A71B6"/>
    <w:rsid w:val="007B1540"/>
    <w:rsid w:val="007B2770"/>
    <w:rsid w:val="007B43A6"/>
    <w:rsid w:val="007C115E"/>
    <w:rsid w:val="007C5B18"/>
    <w:rsid w:val="007D36D0"/>
    <w:rsid w:val="007E0F00"/>
    <w:rsid w:val="007F59CE"/>
    <w:rsid w:val="007F5FD9"/>
    <w:rsid w:val="008008A6"/>
    <w:rsid w:val="00807858"/>
    <w:rsid w:val="00812180"/>
    <w:rsid w:val="008178DA"/>
    <w:rsid w:val="00832AE4"/>
    <w:rsid w:val="00837D70"/>
    <w:rsid w:val="008419F4"/>
    <w:rsid w:val="00845AED"/>
    <w:rsid w:val="00846C03"/>
    <w:rsid w:val="00856279"/>
    <w:rsid w:val="008624C1"/>
    <w:rsid w:val="008756E0"/>
    <w:rsid w:val="00884A65"/>
    <w:rsid w:val="008A27CB"/>
    <w:rsid w:val="008B2238"/>
    <w:rsid w:val="008C1D49"/>
    <w:rsid w:val="008C2DCA"/>
    <w:rsid w:val="008D3337"/>
    <w:rsid w:val="008D5101"/>
    <w:rsid w:val="008E7255"/>
    <w:rsid w:val="008F4393"/>
    <w:rsid w:val="0090067B"/>
    <w:rsid w:val="00901292"/>
    <w:rsid w:val="0090304B"/>
    <w:rsid w:val="00907D91"/>
    <w:rsid w:val="0091070E"/>
    <w:rsid w:val="00911E94"/>
    <w:rsid w:val="00912C94"/>
    <w:rsid w:val="00913DAC"/>
    <w:rsid w:val="009223F0"/>
    <w:rsid w:val="00927CBB"/>
    <w:rsid w:val="00930281"/>
    <w:rsid w:val="00936083"/>
    <w:rsid w:val="00936662"/>
    <w:rsid w:val="00945323"/>
    <w:rsid w:val="00950CDA"/>
    <w:rsid w:val="00954995"/>
    <w:rsid w:val="00954D2B"/>
    <w:rsid w:val="00970775"/>
    <w:rsid w:val="009749D3"/>
    <w:rsid w:val="0098019E"/>
    <w:rsid w:val="00982AD2"/>
    <w:rsid w:val="00982F4B"/>
    <w:rsid w:val="00993B0F"/>
    <w:rsid w:val="00995D60"/>
    <w:rsid w:val="0099678C"/>
    <w:rsid w:val="009B7A70"/>
    <w:rsid w:val="009C0076"/>
    <w:rsid w:val="009C1DD4"/>
    <w:rsid w:val="009C639E"/>
    <w:rsid w:val="009D3BAA"/>
    <w:rsid w:val="009E1B0D"/>
    <w:rsid w:val="009F2851"/>
    <w:rsid w:val="009F4DEC"/>
    <w:rsid w:val="00A05D7F"/>
    <w:rsid w:val="00A12151"/>
    <w:rsid w:val="00A21AF5"/>
    <w:rsid w:val="00A247C3"/>
    <w:rsid w:val="00A25BD0"/>
    <w:rsid w:val="00A30FDF"/>
    <w:rsid w:val="00A3101F"/>
    <w:rsid w:val="00A31FDE"/>
    <w:rsid w:val="00A37B5E"/>
    <w:rsid w:val="00A42192"/>
    <w:rsid w:val="00A43F78"/>
    <w:rsid w:val="00A46E80"/>
    <w:rsid w:val="00A57166"/>
    <w:rsid w:val="00A64DB1"/>
    <w:rsid w:val="00A65F4F"/>
    <w:rsid w:val="00A700BF"/>
    <w:rsid w:val="00A73B04"/>
    <w:rsid w:val="00A73BAF"/>
    <w:rsid w:val="00A77BC1"/>
    <w:rsid w:val="00A83814"/>
    <w:rsid w:val="00A840E4"/>
    <w:rsid w:val="00A96311"/>
    <w:rsid w:val="00AA7481"/>
    <w:rsid w:val="00AB2009"/>
    <w:rsid w:val="00AB464A"/>
    <w:rsid w:val="00AB5948"/>
    <w:rsid w:val="00AB5EFD"/>
    <w:rsid w:val="00AC0FF9"/>
    <w:rsid w:val="00AC2671"/>
    <w:rsid w:val="00AD4FF1"/>
    <w:rsid w:val="00AF15B1"/>
    <w:rsid w:val="00AF6B98"/>
    <w:rsid w:val="00B16F19"/>
    <w:rsid w:val="00B2025A"/>
    <w:rsid w:val="00B27B85"/>
    <w:rsid w:val="00B336B0"/>
    <w:rsid w:val="00B36E17"/>
    <w:rsid w:val="00B40D64"/>
    <w:rsid w:val="00B50D9A"/>
    <w:rsid w:val="00B51CD7"/>
    <w:rsid w:val="00B55EFB"/>
    <w:rsid w:val="00B611F0"/>
    <w:rsid w:val="00B71900"/>
    <w:rsid w:val="00B724CC"/>
    <w:rsid w:val="00B7361B"/>
    <w:rsid w:val="00B8259D"/>
    <w:rsid w:val="00B85B52"/>
    <w:rsid w:val="00B97310"/>
    <w:rsid w:val="00BA477C"/>
    <w:rsid w:val="00BA570B"/>
    <w:rsid w:val="00BB1832"/>
    <w:rsid w:val="00BB20DE"/>
    <w:rsid w:val="00BB698E"/>
    <w:rsid w:val="00BC29AA"/>
    <w:rsid w:val="00BC356F"/>
    <w:rsid w:val="00BD00BC"/>
    <w:rsid w:val="00BD7EAB"/>
    <w:rsid w:val="00BE0965"/>
    <w:rsid w:val="00BE10ED"/>
    <w:rsid w:val="00BE1621"/>
    <w:rsid w:val="00BE460F"/>
    <w:rsid w:val="00BE4D76"/>
    <w:rsid w:val="00BF11BC"/>
    <w:rsid w:val="00BF27E0"/>
    <w:rsid w:val="00BF2910"/>
    <w:rsid w:val="00BF40E8"/>
    <w:rsid w:val="00C0598B"/>
    <w:rsid w:val="00C065F3"/>
    <w:rsid w:val="00C156F8"/>
    <w:rsid w:val="00C15F07"/>
    <w:rsid w:val="00C2015A"/>
    <w:rsid w:val="00C252ED"/>
    <w:rsid w:val="00C254E1"/>
    <w:rsid w:val="00C27584"/>
    <w:rsid w:val="00C278DE"/>
    <w:rsid w:val="00C50224"/>
    <w:rsid w:val="00C50ABB"/>
    <w:rsid w:val="00C52621"/>
    <w:rsid w:val="00C63FA6"/>
    <w:rsid w:val="00C6404F"/>
    <w:rsid w:val="00C641A7"/>
    <w:rsid w:val="00C76406"/>
    <w:rsid w:val="00C83BFA"/>
    <w:rsid w:val="00C85F04"/>
    <w:rsid w:val="00C910A3"/>
    <w:rsid w:val="00CA09EC"/>
    <w:rsid w:val="00CB1724"/>
    <w:rsid w:val="00CB682F"/>
    <w:rsid w:val="00CC5380"/>
    <w:rsid w:val="00CE026A"/>
    <w:rsid w:val="00CE1467"/>
    <w:rsid w:val="00CF6834"/>
    <w:rsid w:val="00D01B0D"/>
    <w:rsid w:val="00D065E9"/>
    <w:rsid w:val="00D07426"/>
    <w:rsid w:val="00D26567"/>
    <w:rsid w:val="00D317BD"/>
    <w:rsid w:val="00D463A9"/>
    <w:rsid w:val="00D601A6"/>
    <w:rsid w:val="00D62DDE"/>
    <w:rsid w:val="00D64AD9"/>
    <w:rsid w:val="00D775CC"/>
    <w:rsid w:val="00D81B82"/>
    <w:rsid w:val="00D856A4"/>
    <w:rsid w:val="00D91EC9"/>
    <w:rsid w:val="00D96D82"/>
    <w:rsid w:val="00D97DDB"/>
    <w:rsid w:val="00DA2EC1"/>
    <w:rsid w:val="00DA753F"/>
    <w:rsid w:val="00DB2272"/>
    <w:rsid w:val="00DC42D7"/>
    <w:rsid w:val="00DC568C"/>
    <w:rsid w:val="00DC74C4"/>
    <w:rsid w:val="00DD3027"/>
    <w:rsid w:val="00DE17E2"/>
    <w:rsid w:val="00E05EC2"/>
    <w:rsid w:val="00E12566"/>
    <w:rsid w:val="00E26C3A"/>
    <w:rsid w:val="00E30565"/>
    <w:rsid w:val="00E310A9"/>
    <w:rsid w:val="00E3197D"/>
    <w:rsid w:val="00E362E9"/>
    <w:rsid w:val="00E42C34"/>
    <w:rsid w:val="00E43A97"/>
    <w:rsid w:val="00E44CE5"/>
    <w:rsid w:val="00E45D68"/>
    <w:rsid w:val="00E50CEE"/>
    <w:rsid w:val="00E72ACD"/>
    <w:rsid w:val="00E82A3E"/>
    <w:rsid w:val="00E91B12"/>
    <w:rsid w:val="00EA016E"/>
    <w:rsid w:val="00EA4541"/>
    <w:rsid w:val="00EA7951"/>
    <w:rsid w:val="00EB1CC0"/>
    <w:rsid w:val="00EB43E9"/>
    <w:rsid w:val="00EB5EE9"/>
    <w:rsid w:val="00EC19B6"/>
    <w:rsid w:val="00ED29E0"/>
    <w:rsid w:val="00ED5180"/>
    <w:rsid w:val="00ED6915"/>
    <w:rsid w:val="00EE39BD"/>
    <w:rsid w:val="00EE4AE7"/>
    <w:rsid w:val="00EE773A"/>
    <w:rsid w:val="00EF0104"/>
    <w:rsid w:val="00EF103F"/>
    <w:rsid w:val="00F02EF8"/>
    <w:rsid w:val="00F0743E"/>
    <w:rsid w:val="00F1617A"/>
    <w:rsid w:val="00F20A67"/>
    <w:rsid w:val="00F20C4F"/>
    <w:rsid w:val="00F216C6"/>
    <w:rsid w:val="00F25FDC"/>
    <w:rsid w:val="00F328E4"/>
    <w:rsid w:val="00F35EE7"/>
    <w:rsid w:val="00F3755A"/>
    <w:rsid w:val="00F4273F"/>
    <w:rsid w:val="00F453F4"/>
    <w:rsid w:val="00F5083C"/>
    <w:rsid w:val="00F561C8"/>
    <w:rsid w:val="00F63C19"/>
    <w:rsid w:val="00F66CF8"/>
    <w:rsid w:val="00F66E60"/>
    <w:rsid w:val="00F727A0"/>
    <w:rsid w:val="00F7529E"/>
    <w:rsid w:val="00F82A60"/>
    <w:rsid w:val="00F85411"/>
    <w:rsid w:val="00F8601E"/>
    <w:rsid w:val="00FB510F"/>
    <w:rsid w:val="00FC1874"/>
    <w:rsid w:val="00FC75A5"/>
    <w:rsid w:val="00FF0759"/>
    <w:rsid w:val="00FF6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6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46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46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DEC1C82B398445642F1BC18599ECE4EEEBB008FA8E80EEEB7990956477DEA5E9C002E48AC981DE936FC7D953B0A4E9466EBA9441EC46BBV2F7D" TargetMode="External"/><Relationship Id="rId3" Type="http://schemas.openxmlformats.org/officeDocument/2006/relationships/webSettings" Target="webSettings.xml"/><Relationship Id="rId7" Type="http://schemas.openxmlformats.org/officeDocument/2006/relationships/hyperlink" Target="consultantplus://offline/ref=A8DEC1C82B398445642F1BC18599ECE4EEEBB008FA8E80EEEB7990956477DEA5E9C002E48AC981DE936FC7D953B0A4E9466EBA9441EC46BBV2F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DEC1C82B398445642F05CC93F5B3EBECE4EE03FC8683BABF2F96C23B27D8F0A98004B1C98D8CDE9464908E14EEFDB80025B7915DF046BC3ACE513CV8F2D" TargetMode="External"/><Relationship Id="rId5" Type="http://schemas.openxmlformats.org/officeDocument/2006/relationships/hyperlink" Target="consultantplus://offline/ref=A8DEC1C82B398445642F1BC18599ECE4EEEBB008FA8E80EEEB7990956477DEA5E9C002E48AC981DE916FC7D953B0A4E9466EBA9441EC46BBV2F7D" TargetMode="External"/><Relationship Id="rId10" Type="http://schemas.openxmlformats.org/officeDocument/2006/relationships/theme" Target="theme/theme1.xml"/><Relationship Id="rId4" Type="http://schemas.openxmlformats.org/officeDocument/2006/relationships/hyperlink" Target="consultantplus://offline/ref=A8DEC1C82B398445642F1BC18599ECE4EBEBB20AFD8E80EEEB7990956477DEA5E9C002E48AC985DB946FC7D953B0A4E9466EBA9441EC46BBV2F7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nagornaya</dc:creator>
  <cp:lastModifiedBy>nagornaya</cp:lastModifiedBy>
  <cp:revision>2</cp:revision>
  <dcterms:created xsi:type="dcterms:W3CDTF">2023-05-02T03:05:00Z</dcterms:created>
  <dcterms:modified xsi:type="dcterms:W3CDTF">2023-05-02T04:58:00Z</dcterms:modified>
</cp:coreProperties>
</file>